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27" w:rsidRDefault="007B18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Einzureichen beim zuständigen Konkursamt</w:t>
      </w:r>
    </w:p>
    <w:p w:rsidR="007B1827" w:rsidRDefault="007B1827">
      <w:pPr>
        <w:rPr>
          <w:rFonts w:ascii="Times New Roman" w:hAnsi="Times New Roman" w:cs="Times New Roman"/>
        </w:rPr>
      </w:pPr>
    </w:p>
    <w:p w:rsidR="007B1827" w:rsidRDefault="007B1827">
      <w:pPr>
        <w:rPr>
          <w:rFonts w:ascii="Times New Roman" w:hAnsi="Times New Roman" w:cs="Times New Roman"/>
        </w:rPr>
      </w:pPr>
    </w:p>
    <w:p w:rsidR="007B1827" w:rsidRDefault="007B1827">
      <w:pPr>
        <w:pStyle w:val="Heading1"/>
        <w:pBdr>
          <w:bottom w:val="single" w:sz="6" w:space="3" w:color="auto"/>
        </w:pBd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FORDERUNGSEINGABE</w:t>
      </w:r>
    </w:p>
    <w:p w:rsidR="007B1827" w:rsidRDefault="007B1827">
      <w:pPr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39"/>
        <w:gridCol w:w="4370"/>
      </w:tblGrid>
      <w:tr w:rsidR="007B1827">
        <w:trPr>
          <w:cantSplit/>
          <w:trHeight w:val="265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27" w:rsidRDefault="007B1827">
            <w:pPr>
              <w:tabs>
                <w:tab w:val="left" w:pos="1276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Schuldner: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7B1827" w:rsidRDefault="007B1827">
            <w:pPr>
              <w:tabs>
                <w:tab w:val="left" w:pos="1276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7B1827" w:rsidRDefault="007B1827">
            <w:pPr>
              <w:tabs>
                <w:tab w:val="left" w:pos="1276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Text28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7B1827" w:rsidRDefault="007B1827">
            <w:pPr>
              <w:tabs>
                <w:tab w:val="left" w:pos="1276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1827">
        <w:trPr>
          <w:trHeight w:val="260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B1827">
        <w:trPr>
          <w:trHeight w:val="260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7B1827" w:rsidRDefault="007B1827">
            <w:pPr>
              <w:tabs>
                <w:tab w:val="left" w:pos="1276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Gläubiger:</w:t>
            </w:r>
            <w:r>
              <w:rPr>
                <w:rFonts w:ascii="Times New Roman" w:hAnsi="Times New Roman" w:cs="Times New Roman"/>
              </w:rPr>
              <w:tab/>
            </w:r>
            <w:bookmarkStart w:id="1" w:name="Text3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7B1827" w:rsidRDefault="007B1827">
            <w:pPr>
              <w:tabs>
                <w:tab w:val="left" w:pos="1276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2" w:name="Text26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:rsidR="007B1827" w:rsidRDefault="007B1827">
            <w:pPr>
              <w:tabs>
                <w:tab w:val="left" w:pos="1276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3" w:name="Text27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7B1827" w:rsidRDefault="007B1827">
            <w:pPr>
              <w:tabs>
                <w:tab w:val="left" w:pos="1607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Postkonto:</w:t>
            </w:r>
            <w:r>
              <w:rPr>
                <w:rFonts w:ascii="Times New Roman" w:hAnsi="Times New Roman" w:cs="Times New Roman"/>
              </w:rPr>
              <w:tab/>
            </w:r>
            <w:bookmarkStart w:id="4" w:name="Text17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:rsidR="007B1827" w:rsidRDefault="007B1827">
            <w:pPr>
              <w:tabs>
                <w:tab w:val="left" w:pos="1607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:</w:t>
            </w:r>
            <w:r>
              <w:rPr>
                <w:rFonts w:ascii="Times New Roman" w:hAnsi="Times New Roman" w:cs="Times New Roman"/>
              </w:rPr>
              <w:tab/>
            </w:r>
            <w:bookmarkStart w:id="5" w:name="Text18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  <w:r>
              <w:t>BC-Nr</w:t>
            </w:r>
            <w:r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  <w:r>
              <w:t>IBAN/BIC:</w:t>
            </w:r>
            <w:r>
              <w:tab/>
            </w:r>
            <w:bookmarkStart w:id="6" w:name="Text34"/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B1827" w:rsidRDefault="007B1827">
            <w:pPr>
              <w:tabs>
                <w:tab w:val="left" w:pos="1607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Konto-Nr.:</w:t>
            </w:r>
            <w:r>
              <w:rPr>
                <w:rFonts w:ascii="Times New Roman" w:hAnsi="Times New Roman" w:cs="Times New Roman"/>
              </w:rPr>
              <w:tab/>
            </w:r>
            <w:bookmarkStart w:id="7" w:name="Text19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7B1827">
        <w:trPr>
          <w:trHeight w:val="260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B1827">
        <w:trPr>
          <w:trHeight w:val="260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7B1827" w:rsidRDefault="007B1827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vertreten durch:</w:t>
            </w:r>
          </w:p>
          <w:p w:rsidR="007B1827" w:rsidRDefault="007B1827">
            <w:pPr>
              <w:tabs>
                <w:tab w:val="left" w:pos="1276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8" w:name="Text23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  <w:p w:rsidR="007B1827" w:rsidRDefault="007B1827">
            <w:pPr>
              <w:tabs>
                <w:tab w:val="left" w:pos="1276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9" w:name="Text24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:rsidR="007B1827" w:rsidRDefault="007B1827">
            <w:pPr>
              <w:tabs>
                <w:tab w:val="left" w:pos="1276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10" w:name="Text25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7B1827" w:rsidRDefault="007B1827">
            <w:pPr>
              <w:tabs>
                <w:tab w:val="left" w:pos="1347"/>
              </w:tabs>
              <w:spacing w:before="40" w:after="40"/>
              <w:rPr>
                <w:rFonts w:ascii="Times New Roman" w:hAnsi="Times New Roman" w:cs="Times New Roman"/>
              </w:rPr>
            </w:pPr>
          </w:p>
          <w:p w:rsidR="007B1827" w:rsidRDefault="007B1827">
            <w:pPr>
              <w:tabs>
                <w:tab w:val="left" w:pos="1607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Postkonto: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7B1827" w:rsidRDefault="007B1827">
            <w:pPr>
              <w:tabs>
                <w:tab w:val="left" w:pos="1607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  <w:r>
              <w:t>BC-Nr</w:t>
            </w:r>
            <w:r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  <w:r>
              <w:t>IBAN/BIC:</w:t>
            </w:r>
            <w:r>
              <w:tab/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1827" w:rsidRDefault="007B1827">
            <w:pPr>
              <w:tabs>
                <w:tab w:val="left" w:pos="1607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Konto-Nr.: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1827">
        <w:trPr>
          <w:trHeight w:val="260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B1827">
        <w:trPr>
          <w:trHeight w:val="260"/>
        </w:trPr>
        <w:tc>
          <w:tcPr>
            <w:tcW w:w="5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B1827" w:rsidRDefault="007B1827">
            <w:pPr>
              <w:pStyle w:val="Heading2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Forderungsgrund</w:t>
            </w:r>
          </w:p>
          <w:bookmarkStart w:id="11" w:name="Text5"/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  <w:bookmarkStart w:id="12" w:name="Text6"/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  <w:bookmarkStart w:id="13" w:name="Text7"/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  <w:bookmarkStart w:id="14" w:name="Text11"/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1827" w:rsidRDefault="007B1827">
            <w:pPr>
              <w:pStyle w:val="Heading2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Betrag in CHF</w:t>
            </w:r>
          </w:p>
          <w:bookmarkStart w:id="15" w:name="Text8"/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  <w:bookmarkStart w:id="16" w:name="Text9"/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  <w:bookmarkStart w:id="17" w:name="Text10"/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  <w:bookmarkStart w:id="18" w:name="Text12"/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  <w:p w:rsidR="007B1827" w:rsidRDefault="007B18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1827">
        <w:trPr>
          <w:trHeight w:val="260"/>
        </w:trPr>
        <w:tc>
          <w:tcPr>
            <w:tcW w:w="5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B1827" w:rsidRDefault="007B1827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Verzugszins 5%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7"/>
                <w:szCs w:val="17"/>
              </w:rPr>
              <w:t>(von Fälligkeit bis Datum Konkurseröffnung) gem. Art. 208 SchKG</w:t>
            </w:r>
          </w:p>
        </w:tc>
        <w:bookmarkStart w:id="19" w:name="Text13"/>
        <w:tc>
          <w:tcPr>
            <w:tcW w:w="4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B1827" w:rsidRDefault="007B1827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7B1827">
        <w:trPr>
          <w:trHeight w:val="260"/>
        </w:trPr>
        <w:tc>
          <w:tcPr>
            <w:tcW w:w="5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B1827" w:rsidRDefault="007B1827">
            <w:pPr>
              <w:pStyle w:val="Heading2"/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Betreibungskosten</w:t>
            </w:r>
          </w:p>
        </w:tc>
        <w:bookmarkStart w:id="20" w:name="Text15"/>
        <w:tc>
          <w:tcPr>
            <w:tcW w:w="43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7B1827" w:rsidRDefault="007B182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7B1827">
        <w:trPr>
          <w:trHeight w:val="260"/>
        </w:trPr>
        <w:tc>
          <w:tcPr>
            <w:tcW w:w="5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B1827" w:rsidRDefault="007B1827">
            <w:pPr>
              <w:pStyle w:val="Heading2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Forderung per Konkurseröffnung</w:t>
            </w:r>
          </w:p>
        </w:tc>
        <w:bookmarkStart w:id="21" w:name="Text16"/>
        <w:tc>
          <w:tcPr>
            <w:tcW w:w="4370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7B1827" w:rsidRDefault="007B18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</w:tbl>
    <w:p w:rsidR="007B1827" w:rsidRDefault="007B1827">
      <w:pPr>
        <w:rPr>
          <w:rFonts w:ascii="Times New Roman" w:hAnsi="Times New Roman" w:cs="Times New Roman"/>
        </w:rPr>
      </w:pPr>
    </w:p>
    <w:p w:rsidR="007B1827" w:rsidRDefault="007B182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Bemerkungen:</w:t>
      </w:r>
    </w:p>
    <w:p w:rsidR="007B1827" w:rsidRDefault="007B182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7B1827" w:rsidRDefault="007B1827">
      <w:pPr>
        <w:rPr>
          <w:rFonts w:ascii="Times New Roman" w:hAnsi="Times New Roman" w:cs="Times New Roman"/>
          <w:sz w:val="20"/>
          <w:szCs w:val="20"/>
        </w:rPr>
      </w:pPr>
    </w:p>
    <w:p w:rsidR="007B1827" w:rsidRDefault="007B1827">
      <w:pPr>
        <w:pStyle w:val="Heading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Beweismittel:</w:t>
      </w:r>
    </w:p>
    <w:p w:rsidR="007B1827" w:rsidRDefault="007B18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 sind sämtliche Belege (Rechnungskopien, Zahlungsbefehle u.s.w.) der geltend gemachten Forderungen zwingend beizulegen. Die Anmeldung per Email oder Fax ist unzulässig.</w:t>
      </w:r>
    </w:p>
    <w:p w:rsidR="007B1827" w:rsidRDefault="007B1827">
      <w:pPr>
        <w:rPr>
          <w:rFonts w:ascii="Times New Roman" w:hAnsi="Times New Roman" w:cs="Times New Roman"/>
          <w:sz w:val="20"/>
          <w:szCs w:val="20"/>
        </w:rPr>
      </w:pPr>
    </w:p>
    <w:p w:rsidR="007B1827" w:rsidRDefault="007B1827">
      <w:pPr>
        <w:rPr>
          <w:rFonts w:ascii="Times New Roman" w:hAnsi="Times New Roman" w:cs="Times New Roman"/>
          <w:sz w:val="20"/>
          <w:szCs w:val="20"/>
        </w:rPr>
      </w:pPr>
    </w:p>
    <w:p w:rsidR="007B1827" w:rsidRDefault="007B1827">
      <w:pPr>
        <w:tabs>
          <w:tab w:val="left" w:pos="53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 und Datum:</w:t>
      </w:r>
      <w:r>
        <w:rPr>
          <w:rFonts w:ascii="Times New Roman" w:hAnsi="Times New Roman" w:cs="Times New Roman"/>
          <w:sz w:val="20"/>
          <w:szCs w:val="20"/>
        </w:rPr>
        <w:tab/>
        <w:t>Stempel/Rechtsgültige Unterschrift:</w:t>
      </w:r>
    </w:p>
    <w:bookmarkStart w:id="22" w:name="Text33"/>
    <w:p w:rsidR="007B1827" w:rsidRDefault="007B18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2"/>
    </w:p>
    <w:sectPr w:rsidR="007B1827" w:rsidSect="007B1827">
      <w:pgSz w:w="11906" w:h="16838"/>
      <w:pgMar w:top="1418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827"/>
    <w:rsid w:val="007B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de-CH" w:eastAsia="de-CH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827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827"/>
    <w:rPr>
      <w:rFonts w:asciiTheme="majorHAnsi" w:eastAsiaTheme="majorEastAsia" w:hAnsiTheme="majorHAnsi" w:cstheme="majorBidi"/>
      <w:b/>
      <w:bCs/>
      <w:i/>
      <w:iCs/>
      <w:sz w:val="28"/>
      <w:szCs w:val="28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199</Words>
  <Characters>1138</Characters>
  <Application>Microsoft Office Outlook</Application>
  <DocSecurity>0</DocSecurity>
  <Lines>0</Lines>
  <Paragraphs>0</Paragraphs>
  <ScaleCrop>false</ScaleCrop>
  <Company>Kanton Luzern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Konkursamt Luzern-Land</dc:title>
  <dc:subject/>
  <dc:creator>MSager</dc:creator>
  <cp:keywords/>
  <dc:description/>
  <cp:lastModifiedBy>Thomas Hochstrasser</cp:lastModifiedBy>
  <cp:revision>2</cp:revision>
  <cp:lastPrinted>2008-04-10T10:22:00Z</cp:lastPrinted>
  <dcterms:created xsi:type="dcterms:W3CDTF">2016-03-29T12:58:00Z</dcterms:created>
  <dcterms:modified xsi:type="dcterms:W3CDTF">2016-03-29T12:59:00Z</dcterms:modified>
</cp:coreProperties>
</file>